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69" w:rsidRPr="00846D09" w:rsidRDefault="00B56DC0" w:rsidP="00A84DC1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-1203960</wp:posOffset>
            </wp:positionH>
            <wp:positionV relativeFrom="paragraph">
              <wp:posOffset>-796290</wp:posOffset>
            </wp:positionV>
            <wp:extent cx="7772400" cy="10839063"/>
            <wp:effectExtent l="19050" t="0" r="0" b="0"/>
            <wp:wrapNone/>
            <wp:docPr id="1" name="Рисунок 1" descr="C:\Users\7272~1\AppData\Local\Temp\Rar$DIa0.112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72~1\AppData\Local\Temp\Rar$DIa0.112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83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854" w:rsidRPr="00846D09">
        <w:rPr>
          <w:rFonts w:ascii="Times New Roman" w:hAnsi="Times New Roman" w:cs="Times New Roman"/>
          <w:b/>
          <w:sz w:val="28"/>
        </w:rPr>
        <w:t>Согласованно:</w:t>
      </w:r>
      <w:r w:rsidR="00A84DC1" w:rsidRPr="00846D09">
        <w:rPr>
          <w:rFonts w:ascii="Times New Roman" w:hAnsi="Times New Roman" w:cs="Times New Roman"/>
          <w:b/>
          <w:sz w:val="28"/>
        </w:rPr>
        <w:t xml:space="preserve">                                                     </w:t>
      </w:r>
      <w:r w:rsidR="00A84DC1" w:rsidRPr="00846D09">
        <w:rPr>
          <w:rFonts w:ascii="Times New Roman" w:hAnsi="Times New Roman" w:cs="Times New Roman"/>
          <w:b/>
          <w:sz w:val="28"/>
        </w:rPr>
        <w:tab/>
        <w:t xml:space="preserve">                             Утверждено:</w:t>
      </w:r>
    </w:p>
    <w:p w:rsidR="00180854" w:rsidRPr="00846D09" w:rsidRDefault="00C83A7C" w:rsidP="00A84DC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на профсоюзном собрании</w:t>
      </w:r>
      <w:r w:rsidR="00A84DC1" w:rsidRPr="00846D09">
        <w:rPr>
          <w:rFonts w:ascii="Times New Roman" w:hAnsi="Times New Roman" w:cs="Times New Roman"/>
          <w:sz w:val="28"/>
        </w:rPr>
        <w:t xml:space="preserve">          </w:t>
      </w:r>
      <w:r w:rsidR="0020211C" w:rsidRPr="00846D09">
        <w:rPr>
          <w:rFonts w:ascii="Times New Roman" w:hAnsi="Times New Roman" w:cs="Times New Roman"/>
          <w:sz w:val="28"/>
        </w:rPr>
        <w:t xml:space="preserve">      </w:t>
      </w:r>
      <w:r w:rsidR="00A84DC1" w:rsidRPr="00846D09">
        <w:rPr>
          <w:rFonts w:ascii="Times New Roman" w:hAnsi="Times New Roman" w:cs="Times New Roman"/>
          <w:sz w:val="28"/>
        </w:rPr>
        <w:t>Зав. МКДОУ «ЦРР – ДС №8 «Крепыш»</w:t>
      </w:r>
    </w:p>
    <w:p w:rsidR="00180854" w:rsidRPr="00846D09" w:rsidRDefault="00A84DC1" w:rsidP="00A84DC1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846D09">
        <w:rPr>
          <w:rFonts w:ascii="Times New Roman" w:hAnsi="Times New Roman" w:cs="Times New Roman"/>
          <w:sz w:val="28"/>
        </w:rPr>
        <w:t>___________</w:t>
      </w:r>
      <w:r w:rsidR="00C83A7C">
        <w:rPr>
          <w:rFonts w:ascii="Times New Roman" w:hAnsi="Times New Roman" w:cs="Times New Roman"/>
          <w:sz w:val="28"/>
        </w:rPr>
        <w:t>Шахмурзаева</w:t>
      </w:r>
      <w:proofErr w:type="spellEnd"/>
      <w:r w:rsidR="00C83A7C">
        <w:rPr>
          <w:rFonts w:ascii="Times New Roman" w:hAnsi="Times New Roman" w:cs="Times New Roman"/>
          <w:sz w:val="28"/>
        </w:rPr>
        <w:t xml:space="preserve"> Е.В</w:t>
      </w:r>
      <w:r w:rsidRPr="00846D09">
        <w:rPr>
          <w:rFonts w:ascii="Times New Roman" w:hAnsi="Times New Roman" w:cs="Times New Roman"/>
          <w:sz w:val="28"/>
        </w:rPr>
        <w:t xml:space="preserve">.               </w:t>
      </w:r>
      <w:r w:rsidR="0020211C" w:rsidRPr="00846D09">
        <w:rPr>
          <w:rFonts w:ascii="Times New Roman" w:hAnsi="Times New Roman" w:cs="Times New Roman"/>
          <w:sz w:val="28"/>
        </w:rPr>
        <w:t xml:space="preserve">   </w:t>
      </w:r>
      <w:r w:rsidR="00C83A7C">
        <w:rPr>
          <w:rFonts w:ascii="Times New Roman" w:hAnsi="Times New Roman" w:cs="Times New Roman"/>
          <w:sz w:val="28"/>
        </w:rPr>
        <w:t xml:space="preserve">        </w:t>
      </w:r>
      <w:r w:rsidRPr="00846D09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846D09">
        <w:rPr>
          <w:rFonts w:ascii="Times New Roman" w:hAnsi="Times New Roman" w:cs="Times New Roman"/>
          <w:sz w:val="28"/>
        </w:rPr>
        <w:t>__________Отарчиева</w:t>
      </w:r>
      <w:proofErr w:type="spellEnd"/>
      <w:r w:rsidRPr="00846D09">
        <w:rPr>
          <w:rFonts w:ascii="Times New Roman" w:hAnsi="Times New Roman" w:cs="Times New Roman"/>
          <w:sz w:val="28"/>
        </w:rPr>
        <w:t xml:space="preserve"> Л.А.</w:t>
      </w:r>
    </w:p>
    <w:p w:rsidR="00344D69" w:rsidRPr="00846D09" w:rsidRDefault="0020211C" w:rsidP="00344D69">
      <w:pPr>
        <w:tabs>
          <w:tab w:val="left" w:pos="5820"/>
        </w:tabs>
        <w:rPr>
          <w:sz w:val="24"/>
        </w:rPr>
      </w:pPr>
      <w:r w:rsidRPr="00846D09">
        <w:rPr>
          <w:sz w:val="24"/>
        </w:rPr>
        <w:t>«____»_______________20___г.                                                «____»_______________20___г.</w:t>
      </w:r>
    </w:p>
    <w:p w:rsidR="00344D69" w:rsidRDefault="00344D69" w:rsidP="00344D69"/>
    <w:p w:rsidR="005319FB" w:rsidRDefault="005319FB" w:rsidP="00344D69"/>
    <w:p w:rsidR="005319FB" w:rsidRDefault="005319FB" w:rsidP="00344D69"/>
    <w:p w:rsidR="005319FB" w:rsidRPr="00846D09" w:rsidRDefault="005319FB" w:rsidP="00344D69"/>
    <w:p w:rsidR="00344D69" w:rsidRPr="00846D09" w:rsidRDefault="00344D69" w:rsidP="004F350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D47502" w:rsidRPr="00846D09" w:rsidRDefault="004F3502" w:rsidP="00D47502">
      <w:pPr>
        <w:pStyle w:val="a3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846D09">
        <w:rPr>
          <w:rFonts w:ascii="Times New Roman" w:hAnsi="Times New Roman" w:cs="Times New Roman"/>
          <w:b/>
          <w:sz w:val="32"/>
          <w:lang w:eastAsia="ru-RU"/>
        </w:rPr>
        <w:t>ПОЛОЖЕНИЕ</w:t>
      </w:r>
    </w:p>
    <w:p w:rsidR="00D47502" w:rsidRPr="00846D09" w:rsidRDefault="004F3502" w:rsidP="00D47502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846D09">
        <w:rPr>
          <w:rFonts w:ascii="Times New Roman" w:hAnsi="Times New Roman" w:cs="Times New Roman"/>
          <w:sz w:val="28"/>
          <w:lang w:eastAsia="ru-RU"/>
        </w:rPr>
        <w:t>ОБ ОПЛАТЕ ТРУДА РАБОТНИКОВ</w:t>
      </w:r>
    </w:p>
    <w:p w:rsidR="004F3502" w:rsidRPr="00846D09" w:rsidRDefault="00D47502" w:rsidP="00D47502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846D09">
        <w:rPr>
          <w:rFonts w:ascii="Times New Roman" w:hAnsi="Times New Roman" w:cs="Times New Roman"/>
          <w:sz w:val="28"/>
          <w:lang w:eastAsia="ru-RU"/>
        </w:rPr>
        <w:t>МКДОУ «Центр развития ребенка – детский сад №8 «Крепыш»</w:t>
      </w:r>
    </w:p>
    <w:p w:rsidR="004F3502" w:rsidRDefault="004F3502" w:rsidP="000D19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846D09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5319FB" w:rsidRDefault="005319FB" w:rsidP="004F350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5319FB" w:rsidRDefault="005319FB" w:rsidP="004F350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FC7C18" w:rsidRDefault="005319FB" w:rsidP="005319F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 xml:space="preserve">                                         </w:t>
      </w:r>
    </w:p>
    <w:p w:rsidR="00FC7C18" w:rsidRDefault="00FC7C18" w:rsidP="005319F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</w:p>
    <w:p w:rsidR="00FC7C18" w:rsidRDefault="00FC7C18" w:rsidP="005319F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</w:p>
    <w:p w:rsidR="00FC7C18" w:rsidRDefault="00FC7C18" w:rsidP="005319F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</w:p>
    <w:p w:rsidR="00FC7C18" w:rsidRDefault="00FC7C18" w:rsidP="005319F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</w:p>
    <w:p w:rsidR="00FC7C18" w:rsidRDefault="00FC7C18" w:rsidP="005319F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</w:p>
    <w:p w:rsidR="00FC7C18" w:rsidRPr="004F584E" w:rsidRDefault="00FC7C18" w:rsidP="005319F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C7C18" w:rsidRPr="004F584E" w:rsidRDefault="00EC1791" w:rsidP="00EC179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F584E">
        <w:rPr>
          <w:rFonts w:ascii="Times New Roman" w:hAnsi="Times New Roman" w:cs="Times New Roman"/>
          <w:sz w:val="28"/>
          <w:szCs w:val="28"/>
          <w:lang w:eastAsia="ru-RU"/>
        </w:rPr>
        <w:t>Принято:</w:t>
      </w:r>
    </w:p>
    <w:p w:rsidR="00EC1791" w:rsidRPr="004F584E" w:rsidRDefault="00EC1791" w:rsidP="00EC179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F584E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2721FD">
        <w:rPr>
          <w:rFonts w:ascii="Times New Roman" w:hAnsi="Times New Roman" w:cs="Times New Roman"/>
          <w:sz w:val="28"/>
          <w:szCs w:val="28"/>
          <w:lang w:eastAsia="ru-RU"/>
        </w:rPr>
        <w:t>общем трудовом</w:t>
      </w:r>
      <w:r w:rsidRPr="004F584E">
        <w:rPr>
          <w:rFonts w:ascii="Times New Roman" w:hAnsi="Times New Roman" w:cs="Times New Roman"/>
          <w:sz w:val="28"/>
          <w:szCs w:val="28"/>
          <w:lang w:eastAsia="ru-RU"/>
        </w:rPr>
        <w:t xml:space="preserve"> собрании</w:t>
      </w:r>
    </w:p>
    <w:p w:rsidR="00EC1791" w:rsidRPr="004F584E" w:rsidRDefault="004F584E" w:rsidP="00EC179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F584E">
        <w:rPr>
          <w:rFonts w:ascii="Times New Roman" w:hAnsi="Times New Roman" w:cs="Times New Roman"/>
          <w:sz w:val="28"/>
          <w:szCs w:val="28"/>
          <w:lang w:eastAsia="ru-RU"/>
        </w:rPr>
        <w:t>МКДОУ «ЦРР – ДС №8 «Крепыш»</w:t>
      </w:r>
    </w:p>
    <w:p w:rsidR="004F584E" w:rsidRPr="004F584E" w:rsidRDefault="004F584E" w:rsidP="00EC179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F584E">
        <w:rPr>
          <w:rFonts w:ascii="Times New Roman" w:hAnsi="Times New Roman" w:cs="Times New Roman"/>
          <w:sz w:val="28"/>
          <w:szCs w:val="28"/>
          <w:lang w:eastAsia="ru-RU"/>
        </w:rPr>
        <w:t>Протокол №2 от «___»_____________20___г.</w:t>
      </w:r>
    </w:p>
    <w:p w:rsidR="00EC1791" w:rsidRPr="004F584E" w:rsidRDefault="00EC1791" w:rsidP="00EC179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</w:p>
    <w:p w:rsidR="00FC7C18" w:rsidRDefault="00FC7C18" w:rsidP="00EC1791">
      <w:pPr>
        <w:pStyle w:val="a3"/>
        <w:jc w:val="right"/>
        <w:rPr>
          <w:lang w:eastAsia="ru-RU"/>
        </w:rPr>
      </w:pPr>
    </w:p>
    <w:p w:rsidR="00FC7C18" w:rsidRDefault="00FC7C18" w:rsidP="005319F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</w:p>
    <w:p w:rsidR="004F3502" w:rsidRPr="00846D09" w:rsidRDefault="00FC7C18" w:rsidP="005319FB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 xml:space="preserve">            </w:t>
      </w:r>
      <w:r w:rsidR="005319FB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 xml:space="preserve">  </w:t>
      </w:r>
      <w:r w:rsidR="004F3502" w:rsidRPr="00846D09"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  <w:t>1. Общие положения</w:t>
      </w:r>
    </w:p>
    <w:p w:rsidR="00E64F9D" w:rsidRPr="00E64F9D" w:rsidRDefault="004F3502" w:rsidP="00E64F9D">
      <w:pPr>
        <w:jc w:val="both"/>
        <w:rPr>
          <w:rFonts w:ascii="Times New Roman" w:hAnsi="Times New Roman" w:cs="Times New Roman"/>
          <w:sz w:val="28"/>
          <w:u w:val="single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Настоящее Положение разработано в соответствии с </w:t>
      </w:r>
      <w:hyperlink r:id="rId5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Законом Республики Дагестан от 7 апреля 2009 года N 25 "О новых системах </w:t>
        </w:r>
        <w:proofErr w:type="gramStart"/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оплаты труда работников государственных учреждений Республики</w:t>
        </w:r>
        <w:proofErr w:type="gramEnd"/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 Дагестан"</w:t>
        </w:r>
      </w:hyperlink>
      <w:r w:rsidR="001C7E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6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Правительства Республики Дагестан от 28 апреля 2009 года N 117 "О введении новых систем оплаты труда работников государственных учреждений Республики Дагестан"</w:t>
        </w:r>
      </w:hyperlink>
      <w:r w:rsidR="001C7EAF">
        <w:t>;</w:t>
      </w:r>
      <w:r w:rsidR="00C9005F">
        <w:t xml:space="preserve"> </w:t>
      </w:r>
      <w:proofErr w:type="gramStart"/>
      <w:r w:rsidR="00C9005F" w:rsidRPr="00F9570A">
        <w:rPr>
          <w:rStyle w:val="a4"/>
          <w:rFonts w:ascii="Times New Roman" w:hAnsi="Times New Roman" w:cs="Times New Roman"/>
          <w:i w:val="0"/>
          <w:sz w:val="28"/>
          <w:u w:val="single"/>
        </w:rPr>
        <w:t>Постановлением правительства Республики Дагестан № 28 от 27.02.2019г.</w:t>
      </w:r>
      <w:r w:rsidR="00C9005F" w:rsidRPr="00F9570A">
        <w:rPr>
          <w:rStyle w:val="a4"/>
          <w:i w:val="0"/>
          <w:sz w:val="28"/>
          <w:u w:val="single"/>
        </w:rPr>
        <w:t xml:space="preserve">  </w:t>
      </w:r>
      <w:r w:rsidR="00C9005F" w:rsidRPr="00F9570A">
        <w:rPr>
          <w:rStyle w:val="a4"/>
          <w:rFonts w:ascii="Times New Roman" w:hAnsi="Times New Roman" w:cs="Times New Roman"/>
          <w:i w:val="0"/>
          <w:sz w:val="28"/>
          <w:u w:val="single"/>
        </w:rPr>
        <w:t xml:space="preserve">«О  внесении изменений в Положение об оплате труда работников государственных казенных, бюджетных автономных образовательных организаций, находящихся ведении Министерства образования науки Республики Дагестан» от </w:t>
      </w:r>
      <w:r w:rsidR="00C9005F" w:rsidRPr="00F9570A">
        <w:rPr>
          <w:rFonts w:ascii="Times New Roman" w:hAnsi="Times New Roman" w:cs="Times New Roman"/>
          <w:sz w:val="28"/>
          <w:u w:val="single"/>
        </w:rPr>
        <w:t>8 октября 2009 г. №345</w:t>
      </w:r>
      <w:r w:rsidR="00FC7C18" w:rsidRPr="00F9570A">
        <w:rPr>
          <w:rFonts w:ascii="Times New Roman" w:eastAsia="Times New Roman" w:hAnsi="Times New Roman" w:cs="Times New Roman"/>
          <w:spacing w:val="2"/>
          <w:sz w:val="36"/>
          <w:szCs w:val="28"/>
          <w:u w:val="single"/>
          <w:lang w:eastAsia="ru-RU"/>
        </w:rPr>
        <w:t>.</w:t>
      </w:r>
      <w:r w:rsidR="001C7EAF">
        <w:rPr>
          <w:rFonts w:ascii="Times New Roman" w:eastAsia="Times New Roman" w:hAnsi="Times New Roman" w:cs="Times New Roman"/>
          <w:spacing w:val="2"/>
          <w:sz w:val="36"/>
          <w:szCs w:val="28"/>
          <w:u w:val="single"/>
          <w:lang w:eastAsia="ru-RU"/>
        </w:rPr>
        <w:t xml:space="preserve">; </w:t>
      </w:r>
      <w:r w:rsidR="0038124D" w:rsidRPr="00F9570A">
        <w:rPr>
          <w:rFonts w:ascii="Times New Roman" w:hAnsi="Times New Roman" w:cs="Times New Roman"/>
          <w:sz w:val="28"/>
          <w:u w:val="single"/>
        </w:rPr>
        <w:t>Приказом Министерства образования и науки РД от 28 октября 2009г</w:t>
      </w:r>
      <w:r w:rsidR="00F9570A" w:rsidRPr="00F9570A">
        <w:rPr>
          <w:rFonts w:ascii="Times New Roman" w:hAnsi="Times New Roman" w:cs="Times New Roman"/>
          <w:sz w:val="28"/>
          <w:u w:val="single"/>
        </w:rPr>
        <w:t>.</w:t>
      </w:r>
      <w:r w:rsidR="00014D68">
        <w:rPr>
          <w:rFonts w:ascii="Times New Roman" w:hAnsi="Times New Roman" w:cs="Times New Roman"/>
          <w:sz w:val="28"/>
          <w:u w:val="single"/>
        </w:rPr>
        <w:t xml:space="preserve">, </w:t>
      </w:r>
      <w:r w:rsidR="00E64F9D" w:rsidRPr="00E64F9D">
        <w:rPr>
          <w:rFonts w:ascii="Times New Roman" w:hAnsi="Times New Roman" w:cs="Times New Roman"/>
          <w:sz w:val="28"/>
          <w:u w:val="single"/>
        </w:rPr>
        <w:t>Постановлением «О внесении изменений в Положение «Об оплате труда работников муниципальных казенных, бюджетных и</w:t>
      </w:r>
      <w:proofErr w:type="gramEnd"/>
      <w:r w:rsidR="00E64F9D" w:rsidRPr="00E64F9D">
        <w:rPr>
          <w:rFonts w:ascii="Times New Roman" w:hAnsi="Times New Roman" w:cs="Times New Roman"/>
          <w:sz w:val="28"/>
          <w:u w:val="single"/>
        </w:rPr>
        <w:t xml:space="preserve"> автономных образовательных организаций, находящихся </w:t>
      </w:r>
      <w:proofErr w:type="gramStart"/>
      <w:r w:rsidR="00E64F9D" w:rsidRPr="00E64F9D">
        <w:rPr>
          <w:rFonts w:ascii="Times New Roman" w:hAnsi="Times New Roman" w:cs="Times New Roman"/>
          <w:sz w:val="28"/>
          <w:u w:val="single"/>
        </w:rPr>
        <w:t>в</w:t>
      </w:r>
      <w:proofErr w:type="gramEnd"/>
      <w:r w:rsidR="00E64F9D" w:rsidRPr="00E64F9D">
        <w:rPr>
          <w:rFonts w:ascii="Times New Roman" w:hAnsi="Times New Roman" w:cs="Times New Roman"/>
          <w:sz w:val="28"/>
          <w:u w:val="single"/>
        </w:rPr>
        <w:t xml:space="preserve"> введении  МО ГО «город Хасавюрт» №76 от 19.03.2019г.</w:t>
      </w:r>
    </w:p>
    <w:p w:rsidR="004F3502" w:rsidRPr="004F584E" w:rsidRDefault="008F7E55" w:rsidP="004F350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применяется при определении размера заработной платы работников</w:t>
      </w:r>
      <w:r w:rsidR="00FC7C18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ДОУ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учреждения), и включает в себя: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(в ред. </w:t>
      </w:r>
      <w:hyperlink r:id="rId7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30.11.2016 N 367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размеры окладов (должностных окладов) по профессиональным квалификационным группам руководителей структурных подразделений и специалистов </w:t>
      </w:r>
      <w:r w:rsidR="004F3502" w:rsidRPr="00781F0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учреждений, устанавливаемых на основе утвержденных </w:t>
      </w:r>
      <w:hyperlink r:id="rId8" w:history="1">
        <w:r w:rsidR="004F3502" w:rsidRPr="00781F09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приказом Министерства здравоохранения и социального развития Российской Федерации от 5 мая 2008 года N 216н "Об утверждении</w:t>
        </w:r>
        <w:proofErr w:type="gramEnd"/>
        <w:r w:rsidR="004F3502" w:rsidRPr="00781F09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="004F3502" w:rsidRPr="00781F09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профессиональных квалификационных групп должностей работников образования"</w:t>
        </w:r>
      </w:hyperlink>
      <w:r w:rsidR="004F3502" w:rsidRPr="00781F0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9" w:history="1">
        <w:r w:rsidR="004F3502" w:rsidRPr="00781F09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приказом Министерства здравоохранения и социального развития Российской Федерации от 5 мая 2008 года N 217н "Об утверждении профессиональных квалификационных групп должностей работников высшего и дополнительного профессионального образования"</w:t>
        </w:r>
      </w:hyperlink>
      <w:r w:rsidR="004F3502" w:rsidRPr="00781F0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 </w:t>
      </w:r>
      <w:hyperlink r:id="rId10" w:history="1">
        <w:r w:rsidR="004F3502" w:rsidRPr="00781F09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приказом Министерства здравоохранения и социального развития Российской Федерации от 3 июля 2008 года N 305н "Об утверждении профессиональных квалификационных групп должностей работников сферы научных исследований и</w:t>
        </w:r>
        <w:proofErr w:type="gramEnd"/>
        <w:r w:rsidR="004F3502" w:rsidRPr="00781F09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 разработок"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(в ред. </w:t>
      </w:r>
      <w:hyperlink r:id="rId11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06.07.2010 N 240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  <w:t>размеры повышающих коэффициентов к окладам (должностным оклада</w:t>
      </w:r>
      <w:r w:rsidR="00F11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м) и критерии их установления;</w:t>
      </w:r>
      <w:r w:rsidR="00F11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 оплаты труда директоров, заместителей директоров</w:t>
      </w:r>
      <w:r w:rsidR="00F11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F11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 осуществления и размеры выпл</w:t>
      </w:r>
      <w:r w:rsidR="00F11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ат компенсационного характера;</w:t>
      </w:r>
      <w:r w:rsidR="00F11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 осуществления и размеры выплат стимулирующего характера.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1.2. Системы оплаты труда работников учреждений, включающие размеры окладов (должностных окладов), ставок заработной платы, выплаты компенсационного и стимулирующего характера, устанавливаются коллективными договорами (соглашениями), локальными нормативными актами (положениями) в соответствии с действующим законодательством, нормативными правовыми актами Республики Дагестан и настоящим Положением с учетом мнения представительного органа работников (профсоюза).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1.3. 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Размеры окладов (должностных окладов), ставок заработной платы по общеотраслевым должностям руководителей структурных подразделений, специалистов, служащих учреждения, по общеотраслевым профессиям рабочих устанавливаются в соответствии с </w:t>
      </w:r>
      <w:hyperlink r:id="rId12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Правительства Республики Дагестан от 18 августа 2009 года N 264 "Об утверждении размеров окладов (должностных окладов), ставок заработной платы в государственных учреждениях Республики Дагестан по общеотраслевым должностям руководителей, специалистов и служащих, общеотраслевым профессиям рабочих"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1.4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Оклады (должностные оклады), ставки заработной платы работникам учреждения, относящимся по своим функциональным обязанностям к работникам здравоохранения, социального обслуживания населения и культуры, определяются согласно положениям об оплате труда работников учреждений соответствующих видов экономической деятельности, а компенсационные и стимулирующие выплаты производятся в соответствии с настоящим Положением.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1.5.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Размеры окладов (должностных окладов), ставок заработной платы работников учреждений 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1.5 в ред. </w:t>
      </w:r>
      <w:hyperlink r:id="rId13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15.03.2013 N 129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</w:t>
      </w:r>
      <w:r w:rsidR="00234EDB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С учетом условий труда работникам учреждений устанавливаются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выплаты стимулирующего характера, предусмотренные разделом </w:t>
      </w:r>
      <w:r w:rsidR="00D90F7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Положения.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</w:t>
      </w:r>
      <w:r w:rsidR="00234EDB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соответствии со статьей 57 </w:t>
      </w:r>
      <w:hyperlink r:id="rId14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Трудового кодекса Российской Федерации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условия оплаты труда (в том числе оклад (должностной оклад) или ставка заработной платы работника, доплаты, надбавки и поощрительные выплаты) являются обязательными для включения в трудовой договор.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</w:t>
      </w:r>
      <w:r w:rsidR="00234EDB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Выплаты по заработной плате осуществляются в пределах утвержденного фонда оплаты труда.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</w:t>
      </w:r>
      <w:r w:rsidR="00234EDB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B14B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Руководитель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учреждений несут ответственность за своевременную и в полном объеме оплату труда работников и должны также руководствоваться: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hyperlink r:id="rId15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Федеральным законом от 19 июня 2000 года N 82-ФЗ "О минимальном </w:t>
        </w:r>
        <w:proofErr w:type="gramStart"/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размере оплаты труда</w:t>
        </w:r>
        <w:proofErr w:type="gramEnd"/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"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пунктом 3 статьи 2 </w:t>
      </w:r>
      <w:hyperlink r:id="rId16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Закона Республики Дагестан от 7 апреля 2009 года N 25 "О новых системах оплаты труда работников государственных учреждений Республики Дагестан"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соответствии с которым заработная плата работников государственных учреждений (без учета премий и иных стимулирующих выплат), устанавливаемая в соответствии с новыми системами оплаты труда, не может быть меньше заработной платы (без учета премий и иных стимулирующих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выплат), выплачиваемой ранее на основе Единой тарифной сетки по оплате труда работников государственных учреждений Республики Дагестан, при условии сохранения объема должностных обязанностей работников и выполнения ими работ той же квалификации.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1.1</w:t>
      </w:r>
      <w:r w:rsidR="00234EDB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случаях, когда месячная заработная плата работника учреждения, полностью отработавшего за этот период норму рабочего времени и выполнившего нормы труда (трудовые обязанности), с учетом всех выплат компенсационного и стимулирующего характера окажется ниже минимального 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размера оплаты труда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установленного федеральным законодательством, работнику производится доплата до минимального размера оплаты труда.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1.1</w:t>
      </w:r>
      <w:r w:rsidR="00234EDB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Оплата труда лиц, работающих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работе, выполняемой в порядке совместительства, производится раздельно.</w:t>
      </w:r>
    </w:p>
    <w:p w:rsidR="004F3502" w:rsidRPr="004F584E" w:rsidRDefault="004F3502" w:rsidP="004F350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 Размеры окладов (должностных окладов) работников учреждений, размеры повышающих коэффициентов к окладам отдельных работников и критерии их установления</w:t>
      </w:r>
    </w:p>
    <w:p w:rsidR="004F3502" w:rsidRPr="004F584E" w:rsidRDefault="004F3502" w:rsidP="00FE4E3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2.1. Должностные оклады по профессиональным квалификационным группам должностей работников образования устанавливаются в следующих размерах: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2.1.</w:t>
      </w:r>
      <w:r w:rsidR="00DE17B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4E449F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рофессиональная квалификационная группа должностей педагогических работников:</w:t>
      </w:r>
    </w:p>
    <w:p w:rsidR="00637234" w:rsidRPr="004F584E" w:rsidRDefault="00637234" w:rsidP="00FE4E3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/>
      </w:tblPr>
      <w:tblGrid>
        <w:gridCol w:w="2700"/>
        <w:gridCol w:w="4432"/>
        <w:gridCol w:w="2790"/>
      </w:tblGrid>
      <w:tr w:rsidR="004F3502" w:rsidRPr="004F584E" w:rsidTr="008D05D5">
        <w:trPr>
          <w:trHeight w:val="15"/>
        </w:trPr>
        <w:tc>
          <w:tcPr>
            <w:tcW w:w="2410" w:type="dxa"/>
            <w:hideMark/>
          </w:tcPr>
          <w:p w:rsidR="004F3502" w:rsidRPr="004F584E" w:rsidRDefault="004F3502" w:rsidP="004F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4F3502" w:rsidRPr="004F584E" w:rsidRDefault="004F3502" w:rsidP="004F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hideMark/>
          </w:tcPr>
          <w:p w:rsidR="004F3502" w:rsidRPr="004F584E" w:rsidRDefault="004F3502" w:rsidP="004F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3502" w:rsidRPr="004F584E" w:rsidTr="008D05D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должностного оклада, ставки заработной платы (рублей)</w:t>
            </w:r>
          </w:p>
        </w:tc>
      </w:tr>
      <w:tr w:rsidR="004F3502" w:rsidRPr="004F584E" w:rsidTr="008D05D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квалификационный уровень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1833F4" w:rsidP="001833F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F3502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нструктор по физической культуре, музыкальный руководитель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1833F4" w:rsidP="004F35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9668</w:t>
            </w:r>
            <w:r w:rsidR="004F3502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&lt;*&gt;</w:t>
            </w:r>
          </w:p>
        </w:tc>
      </w:tr>
      <w:tr w:rsidR="004F3502" w:rsidRPr="004F584E" w:rsidTr="008D05D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I квалификационной категории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7C659A" w:rsidP="004F35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10441</w:t>
            </w:r>
            <w:r w:rsidR="004F3502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&lt;*&gt;</w:t>
            </w:r>
          </w:p>
        </w:tc>
      </w:tr>
      <w:tr w:rsidR="004F3502" w:rsidRPr="004F584E" w:rsidTr="008D05D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высшей квалификационной категории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7C659A" w:rsidP="004F35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</w:t>
            </w:r>
            <w:r w:rsidR="004F3502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&lt;*&gt;</w:t>
            </w:r>
          </w:p>
        </w:tc>
      </w:tr>
      <w:tr w:rsidR="004F3502" w:rsidRPr="004F584E" w:rsidTr="008D05D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3-й квалификационный уровень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9E09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Педагог-психолог, </w:t>
            </w:r>
            <w:proofErr w:type="spellStart"/>
            <w:r w:rsidR="009E096D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логопед-деффектолог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704083" w:rsidP="004F35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10441</w:t>
            </w:r>
            <w:r w:rsidR="004F3502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&lt;*&gt;</w:t>
            </w:r>
          </w:p>
        </w:tc>
      </w:tr>
      <w:tr w:rsidR="004F3502" w:rsidRPr="004F584E" w:rsidTr="008D05D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I квалификационной категории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704083" w:rsidP="004F35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11277</w:t>
            </w:r>
            <w:r w:rsidR="004F3502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&lt;*&gt;</w:t>
            </w:r>
          </w:p>
        </w:tc>
      </w:tr>
      <w:tr w:rsidR="004F3502" w:rsidRPr="004F584E" w:rsidTr="008D05D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4F3502" w:rsidP="004F350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высшей квалификационной категории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3502" w:rsidRPr="004F584E" w:rsidRDefault="00704083" w:rsidP="004F350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12179 </w:t>
            </w:r>
            <w:r w:rsidR="004F3502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&lt;*&gt;</w:t>
            </w:r>
          </w:p>
        </w:tc>
      </w:tr>
      <w:tr w:rsidR="009E096D" w:rsidRPr="004F584E" w:rsidTr="008D05D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096D" w:rsidRPr="004F584E" w:rsidRDefault="00F01C3F" w:rsidP="009E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E096D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 квалификационный уровень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096D" w:rsidRPr="004F584E" w:rsidRDefault="00704083" w:rsidP="003C1B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ДОУ</w:t>
            </w:r>
            <w:r w:rsidR="009E096D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096D" w:rsidRPr="004F584E" w:rsidRDefault="00FD5AE6" w:rsidP="003C1B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11280</w:t>
            </w:r>
            <w:r w:rsidR="009E096D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&lt;*&gt;</w:t>
            </w:r>
          </w:p>
        </w:tc>
      </w:tr>
      <w:tr w:rsidR="009E096D" w:rsidRPr="004F584E" w:rsidTr="008D05D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096D" w:rsidRPr="004F584E" w:rsidRDefault="009E096D" w:rsidP="003C1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096D" w:rsidRPr="004F584E" w:rsidRDefault="009E096D" w:rsidP="003C1B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I квалификационной категории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096D" w:rsidRPr="004F584E" w:rsidRDefault="00FD5AE6" w:rsidP="003C1B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12182</w:t>
            </w:r>
            <w:r w:rsidR="009E096D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&lt;*&gt;</w:t>
            </w:r>
          </w:p>
        </w:tc>
      </w:tr>
      <w:tr w:rsidR="009E096D" w:rsidRPr="004F584E" w:rsidTr="008D05D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096D" w:rsidRPr="004F584E" w:rsidRDefault="009E096D" w:rsidP="003C1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096D" w:rsidRPr="004F584E" w:rsidRDefault="009E096D" w:rsidP="003C1B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высшей квалификационной категории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096D" w:rsidRPr="004F584E" w:rsidRDefault="00FD5AE6" w:rsidP="003C1B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13094</w:t>
            </w:r>
            <w:r w:rsidR="009E096D" w:rsidRPr="004F5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&lt;*&gt;</w:t>
            </w:r>
          </w:p>
        </w:tc>
      </w:tr>
    </w:tbl>
    <w:p w:rsidR="00150B28" w:rsidRPr="004F584E" w:rsidRDefault="00150B28" w:rsidP="004F350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E17BA" w:rsidRPr="004F584E" w:rsidRDefault="004F3502" w:rsidP="008B49F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8F1730" w:rsidRPr="004F584E" w:rsidRDefault="004F3502" w:rsidP="00356335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84E">
        <w:rPr>
          <w:rFonts w:ascii="Times New Roman" w:hAnsi="Times New Roman" w:cs="Times New Roman"/>
          <w:sz w:val="28"/>
          <w:szCs w:val="28"/>
          <w:lang w:eastAsia="ru-RU"/>
        </w:rPr>
        <w:t>2.2. Руководителям структурных подразделений и специалистам учреждений устанавливаются повышающие коэффициенты к окладу:</w:t>
      </w:r>
      <w:r w:rsidRPr="004F584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4F584E">
        <w:rPr>
          <w:sz w:val="28"/>
          <w:szCs w:val="28"/>
          <w:lang w:eastAsia="ru-RU"/>
        </w:rPr>
        <w:lastRenderedPageBreak/>
        <w:br/>
      </w:r>
      <w:r w:rsidR="00356335" w:rsidRPr="004F584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F584E">
        <w:rPr>
          <w:rFonts w:ascii="Times New Roman" w:hAnsi="Times New Roman" w:cs="Times New Roman"/>
          <w:sz w:val="28"/>
          <w:szCs w:val="28"/>
        </w:rPr>
        <w:t>за специфику работы</w:t>
      </w:r>
      <w:r w:rsidR="001013D0" w:rsidRPr="004F584E">
        <w:rPr>
          <w:rFonts w:ascii="Times New Roman" w:hAnsi="Times New Roman" w:cs="Times New Roman"/>
          <w:sz w:val="28"/>
          <w:szCs w:val="28"/>
        </w:rPr>
        <w:t xml:space="preserve"> </w:t>
      </w:r>
      <w:r w:rsidRPr="004F584E">
        <w:rPr>
          <w:rFonts w:ascii="Times New Roman" w:hAnsi="Times New Roman" w:cs="Times New Roman"/>
          <w:sz w:val="28"/>
          <w:szCs w:val="28"/>
        </w:rPr>
        <w:t>;</w:t>
      </w:r>
    </w:p>
    <w:p w:rsidR="008B49F2" w:rsidRPr="004F584E" w:rsidRDefault="00356335" w:rsidP="00356335">
      <w:pPr>
        <w:pStyle w:val="a3"/>
        <w:rPr>
          <w:sz w:val="28"/>
          <w:szCs w:val="28"/>
          <w:lang w:eastAsia="ru-RU"/>
        </w:rPr>
      </w:pPr>
      <w:r w:rsidRPr="004F584E">
        <w:rPr>
          <w:rFonts w:ascii="Times New Roman" w:hAnsi="Times New Roman" w:cs="Times New Roman"/>
          <w:sz w:val="28"/>
          <w:szCs w:val="28"/>
        </w:rPr>
        <w:t>-</w:t>
      </w:r>
      <w:r w:rsidR="004F3502" w:rsidRPr="004F584E">
        <w:rPr>
          <w:rFonts w:ascii="Times New Roman" w:hAnsi="Times New Roman" w:cs="Times New Roman"/>
          <w:sz w:val="28"/>
          <w:szCs w:val="28"/>
        </w:rPr>
        <w:t>за наличие звания "Заслуженный..." и "Народный..</w:t>
      </w:r>
      <w:proofErr w:type="gramStart"/>
      <w:r w:rsidR="004F3502" w:rsidRPr="004F584E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="004F3502" w:rsidRPr="004F584E">
        <w:rPr>
          <w:rFonts w:ascii="Times New Roman" w:hAnsi="Times New Roman" w:cs="Times New Roman"/>
          <w:sz w:val="28"/>
          <w:szCs w:val="28"/>
        </w:rPr>
        <w:t>;</w:t>
      </w:r>
      <w:r w:rsidR="004F3502" w:rsidRPr="004F584E">
        <w:rPr>
          <w:rFonts w:ascii="Times New Roman" w:hAnsi="Times New Roman" w:cs="Times New Roman"/>
          <w:sz w:val="28"/>
          <w:szCs w:val="28"/>
        </w:rPr>
        <w:br/>
      </w:r>
      <w:r w:rsidRPr="004F584E">
        <w:rPr>
          <w:rFonts w:ascii="Times New Roman" w:hAnsi="Times New Roman" w:cs="Times New Roman"/>
          <w:sz w:val="28"/>
          <w:szCs w:val="28"/>
        </w:rPr>
        <w:t>-</w:t>
      </w:r>
      <w:r w:rsidR="004F3502" w:rsidRPr="004F584E">
        <w:rPr>
          <w:rFonts w:ascii="Times New Roman" w:hAnsi="Times New Roman" w:cs="Times New Roman"/>
          <w:sz w:val="28"/>
          <w:szCs w:val="28"/>
        </w:rPr>
        <w:t>за наличие ученой степени кандидата наук и доктора наук.</w:t>
      </w:r>
      <w:r w:rsidR="004F3502" w:rsidRPr="004F584E">
        <w:rPr>
          <w:rFonts w:ascii="Times New Roman" w:hAnsi="Times New Roman" w:cs="Times New Roman"/>
          <w:sz w:val="28"/>
          <w:szCs w:val="28"/>
        </w:rPr>
        <w:br/>
      </w:r>
      <w:r w:rsidR="004F3502" w:rsidRPr="004F584E">
        <w:rPr>
          <w:rFonts w:ascii="Times New Roman" w:hAnsi="Times New Roman" w:cs="Times New Roman"/>
          <w:sz w:val="28"/>
          <w:szCs w:val="28"/>
          <w:lang w:eastAsia="ru-RU"/>
        </w:rPr>
        <w:br/>
        <w:t>Решение об установлении соответствующих повышающих коэф</w:t>
      </w:r>
      <w:r w:rsidR="00FC7C18" w:rsidRPr="004F584E">
        <w:rPr>
          <w:rFonts w:ascii="Times New Roman" w:hAnsi="Times New Roman" w:cs="Times New Roman"/>
          <w:sz w:val="28"/>
          <w:szCs w:val="28"/>
          <w:lang w:eastAsia="ru-RU"/>
        </w:rPr>
        <w:t xml:space="preserve">фициентов принимается </w:t>
      </w:r>
      <w:proofErr w:type="gramStart"/>
      <w:r w:rsidR="00FC7C18" w:rsidRPr="004F584E">
        <w:rPr>
          <w:rFonts w:ascii="Times New Roman" w:hAnsi="Times New Roman" w:cs="Times New Roman"/>
          <w:sz w:val="28"/>
          <w:szCs w:val="28"/>
          <w:lang w:eastAsia="ru-RU"/>
        </w:rPr>
        <w:t>заведующим</w:t>
      </w:r>
      <w:r w:rsidR="004F3502" w:rsidRPr="004F58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4B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3502" w:rsidRPr="004F584E">
        <w:rPr>
          <w:rFonts w:ascii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 w:rsidR="004F3502" w:rsidRPr="004F584E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каждого конкретного работника в пределах средств, предусмотренных на оплату труда.</w:t>
      </w:r>
      <w:r w:rsidR="004F3502" w:rsidRPr="004F584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F3502" w:rsidRPr="004F584E">
        <w:rPr>
          <w:sz w:val="28"/>
          <w:szCs w:val="28"/>
          <w:lang w:eastAsia="ru-RU"/>
        </w:rPr>
        <w:br/>
      </w:r>
    </w:p>
    <w:p w:rsidR="007F6CF6" w:rsidRPr="004F584E" w:rsidRDefault="004F3502" w:rsidP="007F6C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</w:t>
      </w:r>
      <w:r w:rsidR="009B13F8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Повышающий коэффициент за наличие звания "Заслуженный учитель Российской Федерации", "Заслуженный учитель Республики Дагестан", "Народный учитель Российской Федерации" и "Народный учитель Республики Дагестан" увеличивает оклад (должностной оклад) педагогических работников на 8 процентов.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</w:t>
      </w:r>
      <w:r w:rsidR="009B13F8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B13F8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Повышающие коэффициенты применяются при исчислении выплат по основной работе и работе, осуществляемой по совместительству.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Установление повышающих коэффициентов образует новый оклад, и выплаты компенсационного и стимулирующего характера исчисляются исходя из нового оклада</w:t>
      </w:r>
      <w:r w:rsidR="00B87214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от </w:t>
      </w:r>
      <w:r w:rsidR="00FC7C18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5%</w:t>
      </w:r>
      <w:r w:rsidR="00B87214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более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7F6CF6" w:rsidRPr="004F584E" w:rsidRDefault="004F3502" w:rsidP="007F6CF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FC7C18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Условия оплаты труда заведующих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</w:p>
    <w:p w:rsidR="004F3502" w:rsidRPr="004F584E" w:rsidRDefault="00FC7C18" w:rsidP="007F6CF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заместителей заведующих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F3502" w:rsidRPr="004F584E" w:rsidRDefault="004F3502" w:rsidP="004F350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3.1. Заработная </w:t>
      </w:r>
      <w:r w:rsidR="00B14B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плата руководителей</w:t>
      </w:r>
      <w:r w:rsidR="0045499C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заместителей </w:t>
      </w:r>
      <w:proofErr w:type="gramStart"/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заведующих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учреждений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состоит из должностного оклада, выплат компенсационного и стимулирующего характера.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Решение об установлении размера должностного оклада, выплат компенсационного и стимулиру</w:t>
      </w:r>
      <w:r w:rsidR="00B14B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ющего характера руководителям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учреждений п</w:t>
      </w:r>
      <w:r w:rsidR="00B14B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ринимается </w:t>
      </w:r>
      <w:proofErr w:type="spellStart"/>
      <w:r w:rsidR="00B14B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Учридителем</w:t>
      </w:r>
      <w:proofErr w:type="spell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Решение о премировании заместителей </w:t>
      </w:r>
      <w:proofErr w:type="gramStart"/>
      <w:r w:rsidR="008946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заведующих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учреждения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принимается </w:t>
      </w:r>
      <w:r w:rsidR="008946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заведующим учреждения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Условия оплаты труда руководителей учреждений устанавливаются в трудовом договоре, заключенном на основе типовой формы трудового договора, утвержденной </w:t>
      </w:r>
      <w:hyperlink r:id="rId17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Правительства Российской Федерации от 12 апреля 2013 года N 329 "О типовой форме трудового договора с руководителем государственного (муниципального) учреждения"</w:t>
        </w:r>
      </w:hyperlink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(абзац введен </w:t>
      </w:r>
      <w:hyperlink r:id="rId18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Правительства Республики Дагестан от 30.11.2016 N 367</w:t>
        </w:r>
      </w:hyperlink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3.2. Размер должностного оклада руководителя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</w:t>
      </w:r>
      <w:proofErr w:type="gramStart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</w:t>
      </w:r>
      <w:proofErr w:type="gramStart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ред. </w:t>
      </w:r>
      <w:hyperlink r:id="rId19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30.11.2016 N 367</w:t>
        </w:r>
      </w:hyperlink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качестве показател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 эффективности работы заведующего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учреждения</w:t>
      </w:r>
      <w:r w:rsidR="00B14B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решению Учредителя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может быть установлен рост средней заработной платы работников учреждения в отчетном году по сравнению с предыдущим годом, без учета повышения размера заработной платы в соответствии с решением Правительства Республики Дагестан</w:t>
      </w:r>
      <w:proofErr w:type="gramStart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</w:t>
      </w:r>
      <w:proofErr w:type="gramStart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ред. </w:t>
      </w:r>
      <w:hyperlink r:id="rId20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30.11.2016 N 367</w:t>
        </w:r>
      </w:hyperlink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Предельный уровень соотношения сре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дней заработной платы руководителей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учреждений и средней заработной платы работников учреждений устанавливается Министерством образования и науки Республики Дагестан в кратности от 1 до 5.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(в ред. </w:t>
      </w:r>
      <w:hyperlink r:id="rId21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Постановления Правительства Республики Дагестан от </w:t>
        </w:r>
        <w:proofErr w:type="gramStart"/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30.11.2016 N 367</w:t>
        </w:r>
      </w:hyperlink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Должностны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 оклады заместителей руководителей 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учреждений устанавливаются на 10-30 процентов ниже должностных окладов руководителей этих учреждений.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основному персоналу учреждения относятся работники, непосредственно обеспечивающие выполнение функций, для реализации которых создано учреждение.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Перечень должностей и профессий работников учреждений, которые относятся к основному персоналу по виду экономической деятельности "Образование", устанавливается Министерством образования и науки Республики Дагестан по согласованию с Министерством труда и социального развития Республики Дагестан.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(в ред. </w:t>
      </w:r>
      <w:hyperlink r:id="rId22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28.09.2011 N 334</w:t>
        </w:r>
      </w:hyperlink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 определении средней заработной платы работников основного персонала учреждения учитываются оклады (должностные оклады)</w:t>
      </w:r>
      <w:proofErr w:type="gramStart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4B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ставки заработной платы и выплаты стимулирующего характера (за исключением выплат, не предусмотренных системой оплаты труда и материальной помощи) за календарный год, предшествующий году установления должностного оклада руководителю.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</w:t>
      </w:r>
      <w:r w:rsidR="00812490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Отнесение к группам оплаты труда руководителей учреждений осуществляется в зависимости от количества показателей образовательного учреждения (контингент обучающихся, количество работников, наличие компьютерных классов и т.д.).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Размеры повышающего коэффициента для определения должностного оклада руководителя учреждения по группе оплаты труда и объемные показатели, характеризующие масштаб управления образовательным учреждением, утверждаются приказом Министерства образования и науки Республики Дагестан.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</w:t>
      </w:r>
      <w:r w:rsidR="00812490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изменения размера должностного оклада руководителя образовательного учреждения</w:t>
      </w:r>
      <w:r w:rsidR="008F3DD1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вследствие увеличения средней величины заработной платы работников, которые относятся к основному персоналу возглавляемого им учреждения, и (или) изменения группы оплаты труда руководителя образовательного учреждения</w:t>
      </w:r>
      <w:r w:rsidR="008F3DD1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ним заключается дополнительное соглашение к трудовому договору, предусматривающее соответствующее изменение размера должностного оклада.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</w:t>
      </w:r>
      <w:r w:rsidR="00812490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B14B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.Учредитель может устанавливать руководителям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учреждений</w:t>
      </w:r>
      <w:r w:rsidR="00B14B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выплаты стимулирующего характера и вправе централизовать до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 процентов лимитов бюджетных обязательств, предусмотренных на оплату труда работников соответствующих учреждений.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Распределение централизованных лимитов бюджетных обязательств осуществляется Министерством образования и науки Республики Дагестан с учетом результатов деятельности учре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ждения.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Премирование руководителей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учреждений осуществляется в соответствии с положением о премировании, утверждаемым нормативным актом Министерства образования и науки Республики Дагестан.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мирование заместителей руководителей 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учреждения осуществляется в соответствии с положением о премировании, утверждаемым нормативным актом учреждения.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</w:t>
      </w:r>
      <w:r w:rsidR="00812490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Руководители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учреждений и их заместителям по согласованию с </w:t>
      </w:r>
      <w:proofErr w:type="spellStart"/>
      <w:r w:rsidR="00FF00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Учридителем</w:t>
      </w:r>
      <w:proofErr w:type="spellEnd"/>
      <w:r w:rsidR="00FF00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разрешается вести в учреждениях, в штате которых они состоят, работу по специальности в пределах рабочего времени по ос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новной должности, но не более 18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часов в неделю.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Определ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ение размеров заработной платы  руководителей 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их заместителей по основной должности и работе по специальности, выполняемой в порядке совмещения, производится раздельно по каждой из должностей (виду работ).</w:t>
      </w:r>
    </w:p>
    <w:p w:rsidR="00812490" w:rsidRPr="004F584E" w:rsidRDefault="00812490" w:rsidP="004F350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3502" w:rsidRPr="004F584E" w:rsidRDefault="004F3502" w:rsidP="004F350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Условия осуществления и размеры выплат стимулирующего характера</w:t>
      </w:r>
    </w:p>
    <w:p w:rsidR="005A1F33" w:rsidRPr="004F584E" w:rsidRDefault="004F3502" w:rsidP="004F350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5.1. В соответствии с перечнем видов выплат стимулирующего характера в государственных учреждениях Республики Дагестан, утвержденным </w:t>
      </w:r>
      <w:hyperlink r:id="rId23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Правительства Республики Дагестан от 28 апреля 2009 года N 117</w:t>
        </w:r>
      </w:hyperlink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8A5F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педагогическим 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работникам устанавливаются следующие виды в</w:t>
      </w:r>
      <w:r w:rsidR="0018015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ыплат стимулирующего характера:</w:t>
      </w:r>
      <w:proofErr w:type="gramStart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18015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 интенсивнос</w:t>
      </w:r>
      <w:r w:rsidR="0018015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ть и высокие результаты работы;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18015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-за качество выполняемых работ;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18015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-за стаж непрерывной работы;</w:t>
      </w:r>
    </w:p>
    <w:p w:rsidR="00235D78" w:rsidRDefault="005A1F33" w:rsidP="004F350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-за переуплотн</w:t>
      </w:r>
      <w:r w:rsidR="00FD11F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ение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групп</w:t>
      </w:r>
      <w:r w:rsidR="00FD11F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18015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премиальные выплаты по итогам работы.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235D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Выплаты стимулирующего характера устанавливаются в процентах к окладам (должностным окладам), ставкам заработной платы</w:t>
      </w:r>
      <w:r w:rsidR="008A5F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педагогических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работников или в абсолютных размерах по соответствующим квалификационным уровням профессиональной квалификационной группы.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235D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Установление стимулирующих выплат осуществляется органами самоуправления учреждения образования по представлению руководителя учреждения. Орган самоуправления создает специальную комиссию, в которую входит </w:t>
      </w:r>
      <w:r w:rsidR="00D933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заведующий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учреждения, представители органов самоуправления, профсоюзной организации по распределению стимулирующей 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части фонда оплаты труда педагогических работников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235D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</w:p>
    <w:p w:rsidR="00C9161A" w:rsidRPr="004F584E" w:rsidRDefault="00235D78" w:rsidP="004F350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Стимулирующие выплаты осуществляются в пределах бюджетных ассигнований республиканского бюджета Республики Дагестан, предусмотренных на оплату труда </w:t>
      </w:r>
      <w:r w:rsidR="00D933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педагогических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работников учреждения, а также средств от предпринимательской и иной приносящей доход деятельности, направляемых учреждением на оплату труда </w:t>
      </w:r>
      <w:r w:rsidR="00D933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педагогических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работников.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5.2. Стимулирующие выплаты за интенсивность и высокие результаты работы произво</w:t>
      </w:r>
      <w:r w:rsidR="00FD11F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дятся </w:t>
      </w:r>
      <w:proofErr w:type="spellStart"/>
      <w:r w:rsidR="00802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пед</w:t>
      </w:r>
      <w:proofErr w:type="gramStart"/>
      <w:r w:rsidR="00802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FD11F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proofErr w:type="gramEnd"/>
      <w:r w:rsidR="00FD11F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аботникам</w:t>
      </w:r>
      <w:proofErr w:type="spellEnd"/>
      <w:r w:rsidR="00FD11F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учреждения за: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A1F33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интенсивность и напряженность работы, связанные со спецификой контингента и большим разн</w:t>
      </w:r>
      <w:r w:rsidR="00FD11F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ообразием развивающих программ;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A1F33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FD11F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особый режим работы;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A1F33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непосредственное участие в реализации приоритетных национальных проектов, федерал</w:t>
      </w:r>
      <w:r w:rsidR="00FD11F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ьных, республиканских программ;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A1F33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организацию и проведение мероприятий, направленных на повышение авторитета и имиджа учреждения.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5.3. К выплатам стимулирующего характера за качество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выполняемой работы относятся: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стимулирующие выплаты педагогическим работника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 за наличие почетного звания: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лицам, награжденным знаком "Почетный работник общего образования Российской Федерации" - до 20 процентов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оклада (должностного оклада);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лицам, награжденным знаком "Почетный работник начального профессионального образования Российской Федерации" - до 20 процентов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оклада (должностного оклада);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лицам, награжденным знаком "Почетный работник среднего профессионального образования Российской Федерации" - до 20 процентов оклада (должностного окла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да);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стимулирующие выплаты молодым специалистам в </w:t>
      </w:r>
      <w:r w:rsidR="007D334D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первые 3 года работы в размере 2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 процентов от оклада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ред. </w:t>
      </w:r>
      <w:hyperlink r:id="rId24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Постановлений Правительства Республики Дагестан от 28.09.2011 N 334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25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от 15.03.2013 N 129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029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Молодым считается дипломированный специалист</w:t>
      </w:r>
      <w:r w:rsidR="002340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(в том числе бакалавр, магистр, вне зависимости от формы обучения)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который в первые 2 года после окончания учреждения среднего или высшего профессионального образования</w:t>
      </w:r>
      <w:r w:rsidR="001C03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устроился на работу в учреждение на должность, относящуюся к основному </w:t>
      </w:r>
      <w:r w:rsidR="001C03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персоналу</w:t>
      </w:r>
      <w:r w:rsidR="001C03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(педагогическому)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учреждения;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5.4. Выплата стимулирующего характера за стаж непрерывной работы устанавливается в виде надбавки к окладу (должностному окладу), ставке заработной платы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педагогическим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работникам учреждения за продолжительность педагогической работы в учреждениях образования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ред. </w:t>
      </w:r>
      <w:hyperlink r:id="rId26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15.03.2013 N 129</w:t>
        </w:r>
      </w:hyperlink>
      <w:r w:rsidR="009C0C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9C0C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9C0C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педагогическим р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аботникам, занимающим по совместительству штатные должности в учреждениях, надбавка выплачивается в порядке и на условиях, предусмотренных для этих должностей.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Надбавка за непрерывной </w:t>
      </w:r>
      <w:r w:rsidR="00722457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стаж педагогической деятельности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выплачивается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 момента возникновения права на назначение или изменения размера этой надбавки на основании приказа р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уководителя учреждения.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01E03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C466D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уководитель</w:t>
      </w:r>
      <w:r w:rsidR="008A5F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 несет ответственность за своевременный пересмотр размера ежемесячной надбавки за стаж непрерывной работы</w:t>
      </w:r>
      <w:r w:rsidR="009C0C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педагогическим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работникам учреждения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ред. </w:t>
      </w:r>
      <w:hyperlink r:id="rId27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15.03.2013 N 129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9C0C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Основным документом для определения стажа работы, дающего право на получение ежемесячной надбавки к должностному окладу</w:t>
      </w:r>
      <w:r w:rsidR="009C0C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педагогическим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работником учреждения, является трудовая книжка. В качестве дополнительных документов могут представляться справки соответствующих организаций, подтверждающие наличие сведений, имеющих значение при определении права на ежемесячную надбавку к должностному окладу за стаж непрерывной работы, заверенные подписью руководителя и печатью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</w:t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ред. </w:t>
      </w:r>
      <w:hyperlink r:id="rId28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15.03.2013 N 129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100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и размер исчисления стимулирующих выплат за стаж непрерывной работы утверждается приказом Министерства образования и науки Республики Дагестан.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(в ред. </w:t>
      </w:r>
      <w:hyperlink r:id="rId29" w:history="1">
        <w:r w:rsidR="004F3502"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15.03.2013 N 129</w:t>
        </w:r>
      </w:hyperlink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5.5. Премиальные выплаты по итогам работы устанавливаются</w:t>
      </w:r>
      <w:r w:rsidR="008100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педагогическим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работникам учреждений за: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proofErr w:type="gram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A3B40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разработку про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грамм кружков;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A3B40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официально зафиксированные достижения педагога в конкурс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A3B40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организацию </w:t>
      </w:r>
      <w:proofErr w:type="spellStart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внеучебных</w:t>
      </w:r>
      <w:proofErr w:type="spell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мероприятий, в 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том числе социальных проектов;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A3B40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участие педагога в экспериментальной или научно-методической деятельности, в том числе активное участие в семинарах, конференци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ях, методических объединениях;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A3B40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создание сетевых, инновационных программ, в том числе элективных курсов, в рамках профильного обучения, утвержденных внешними рецензентами;</w:t>
      </w:r>
    </w:p>
    <w:p w:rsidR="00C9161A" w:rsidRPr="004F584E" w:rsidRDefault="008A3B40" w:rsidP="004F350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авторские 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программы разного типа;</w:t>
      </w:r>
      <w:proofErr w:type="gramStart"/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бразцовое содержание кабинета</w:t>
      </w:r>
      <w:r w:rsidR="00561A6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(группы)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высокий уровень организации и проведения итоговой и пром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ежуточной</w:t>
      </w:r>
      <w:r w:rsidR="00501E03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аттестации воспитанников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высокий уровень организации и контроля (мониторинга) уч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ебно-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воспитательного процесса;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обеспечение выполнения требований пожарной и элек</w:t>
      </w:r>
      <w:r w:rsidR="00BA21F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трической 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безопасности, охраны труда;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высокое качество подготовки 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организации ремонтных работ;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своевременное обеспечение необходимым инвента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рем образовательного процесса;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внедрение новых программ, положений, подг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отовка экономических расчетов;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</w:t>
      </w:r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качественное ведение документации на осно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вании актов внешнего контроля;</w:t>
      </w:r>
      <w:proofErr w:type="gramStart"/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</w:t>
      </w:r>
      <w:proofErr w:type="gramEnd"/>
      <w:r w:rsidR="004F3502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отсутстви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жалоб со стороны работников.</w:t>
      </w:r>
      <w:r w:rsidR="00C9161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4F3502" w:rsidRPr="004F584E" w:rsidRDefault="004F3502" w:rsidP="004F350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5.6. </w:t>
      </w:r>
      <w:r w:rsidR="008100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педагогические р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аботники учреждений могут быть премированы: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а) в случае поощрения: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Правительством Республики Дагестан - в размере до 1,5 оклада (должностного оклада);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Главой Республики Дагестан - в размере до 2 окладов (должностных окладов);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(в ред. </w:t>
      </w:r>
      <w:hyperlink r:id="rId30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30.11.2016 N 367</w:t>
        </w:r>
      </w:hyperlink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Правительством Российской Федерации - в размере до 2 окладов (должностных окладов);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Президентом Российской Федерации - в размере до 3 окладов (должностных окладов);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при награждении: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орденами и медалями Российской Федерации - в размере до 3 окладов (должностных окладов);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ведомственными наградами: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Почетной грамотой Министерства образования и науки Российской Федерации (нагрудным знаком) - в размере до 1,5 оклада (должностного оклада);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Почетной грамотой Министерства образования и науки Республики Дагестан - в размере до 1 оклада (должностного оклада).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5.7. Положение о порядке </w:t>
      </w:r>
      <w:proofErr w:type="gramStart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распределения стимулирующей части фонда оплаты труда </w:t>
      </w:r>
      <w:r w:rsidR="007225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педагогических 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работников</w:t>
      </w:r>
      <w:proofErr w:type="gramEnd"/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учреждения, включающее в себя конкретный перечень критериев и размеры выплат стимулирующего характера, утверждается приказом </w:t>
      </w:r>
      <w:r w:rsidR="00FF00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Учредителя</w:t>
      </w:r>
      <w:r w:rsidR="00992A48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92A48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992A48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На основании 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Положения администрацией учреждения совместно с органами самоуправления учреждения разрабатывается соответствующий локальный акт, определяющий перечень критериев и показателей, размер стимулирующих надбавок, порядок их расчета и выплаты. Указанный локальный акт принимается общим собранием трудового коллектива, согласовывается с профсоюзным комитетом и утверждается руководителем учреждения.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Средства на оплату труда, формируемые за счет бюджетных ассигнований республиканского бюджета Республики Дагестан, могут направляться учреждением на выплаты стимулирующего характера. При этом объем средств на указанн</w:t>
      </w:r>
      <w:r w:rsidR="0079395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ые выплаты должен составлять:</w:t>
      </w:r>
      <w:r w:rsidR="0079395A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педагогических работников дошкольных образо</w:t>
      </w:r>
      <w:r w:rsidR="00501E03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вательных учреждений не менее 5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процентов;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(в ред. </w:t>
      </w:r>
      <w:hyperlink r:id="rId31" w:history="1">
        <w:r w:rsidRPr="004F584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 Правительства Республики Дагестан от 30.11.2016 N 367</w:t>
        </w:r>
      </w:hyperlink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812490"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F5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2D3393" w:rsidRPr="004F584E" w:rsidRDefault="002D3393">
      <w:pPr>
        <w:rPr>
          <w:rFonts w:ascii="Times New Roman" w:hAnsi="Times New Roman" w:cs="Times New Roman"/>
          <w:sz w:val="28"/>
          <w:szCs w:val="28"/>
        </w:rPr>
      </w:pPr>
    </w:p>
    <w:sectPr w:rsidR="002D3393" w:rsidRPr="004F584E" w:rsidSect="002D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502"/>
    <w:rsid w:val="00014458"/>
    <w:rsid w:val="00014D68"/>
    <w:rsid w:val="000C715C"/>
    <w:rsid w:val="000D19F8"/>
    <w:rsid w:val="001013D0"/>
    <w:rsid w:val="00147B5E"/>
    <w:rsid w:val="001500E0"/>
    <w:rsid w:val="00150B28"/>
    <w:rsid w:val="0018015D"/>
    <w:rsid w:val="00180854"/>
    <w:rsid w:val="001833F4"/>
    <w:rsid w:val="001902B4"/>
    <w:rsid w:val="001A1BA6"/>
    <w:rsid w:val="001C032F"/>
    <w:rsid w:val="001C7EAF"/>
    <w:rsid w:val="0020211C"/>
    <w:rsid w:val="00222D82"/>
    <w:rsid w:val="002340AE"/>
    <w:rsid w:val="00234EDB"/>
    <w:rsid w:val="00235D78"/>
    <w:rsid w:val="00270E13"/>
    <w:rsid w:val="002721FD"/>
    <w:rsid w:val="002D3393"/>
    <w:rsid w:val="002D36A1"/>
    <w:rsid w:val="002F1273"/>
    <w:rsid w:val="00344D69"/>
    <w:rsid w:val="00356335"/>
    <w:rsid w:val="0038124D"/>
    <w:rsid w:val="003A72C5"/>
    <w:rsid w:val="003C1AF9"/>
    <w:rsid w:val="003C72A5"/>
    <w:rsid w:val="003C7F89"/>
    <w:rsid w:val="00430256"/>
    <w:rsid w:val="00443343"/>
    <w:rsid w:val="0045499C"/>
    <w:rsid w:val="00454E6B"/>
    <w:rsid w:val="00455660"/>
    <w:rsid w:val="004E19B5"/>
    <w:rsid w:val="004E449F"/>
    <w:rsid w:val="004F3502"/>
    <w:rsid w:val="004F584E"/>
    <w:rsid w:val="00501E03"/>
    <w:rsid w:val="00512734"/>
    <w:rsid w:val="0052731C"/>
    <w:rsid w:val="005319FB"/>
    <w:rsid w:val="00532046"/>
    <w:rsid w:val="00561A6A"/>
    <w:rsid w:val="005A1F33"/>
    <w:rsid w:val="005E7BCD"/>
    <w:rsid w:val="00603961"/>
    <w:rsid w:val="00637234"/>
    <w:rsid w:val="0065514C"/>
    <w:rsid w:val="006A0815"/>
    <w:rsid w:val="006E6D24"/>
    <w:rsid w:val="00704083"/>
    <w:rsid w:val="00722457"/>
    <w:rsid w:val="0072258B"/>
    <w:rsid w:val="00781F09"/>
    <w:rsid w:val="0079395A"/>
    <w:rsid w:val="007A4B51"/>
    <w:rsid w:val="007C659A"/>
    <w:rsid w:val="007D334D"/>
    <w:rsid w:val="007F5579"/>
    <w:rsid w:val="007F6CF6"/>
    <w:rsid w:val="00802966"/>
    <w:rsid w:val="0081003E"/>
    <w:rsid w:val="00812490"/>
    <w:rsid w:val="008274A0"/>
    <w:rsid w:val="008324A7"/>
    <w:rsid w:val="00846D09"/>
    <w:rsid w:val="00851805"/>
    <w:rsid w:val="0089466B"/>
    <w:rsid w:val="0089523F"/>
    <w:rsid w:val="008A3B40"/>
    <w:rsid w:val="008A5FC9"/>
    <w:rsid w:val="008B1A93"/>
    <w:rsid w:val="008B49F2"/>
    <w:rsid w:val="008B4F0E"/>
    <w:rsid w:val="008B62A4"/>
    <w:rsid w:val="008D05D5"/>
    <w:rsid w:val="008F1730"/>
    <w:rsid w:val="008F3DD1"/>
    <w:rsid w:val="008F7E55"/>
    <w:rsid w:val="00992A48"/>
    <w:rsid w:val="00997892"/>
    <w:rsid w:val="009A1B22"/>
    <w:rsid w:val="009B13F8"/>
    <w:rsid w:val="009C0CC2"/>
    <w:rsid w:val="009C67C2"/>
    <w:rsid w:val="009E096D"/>
    <w:rsid w:val="00A45F09"/>
    <w:rsid w:val="00A51FCE"/>
    <w:rsid w:val="00A84DC1"/>
    <w:rsid w:val="00A9462E"/>
    <w:rsid w:val="00B12ABF"/>
    <w:rsid w:val="00B14BF3"/>
    <w:rsid w:val="00B16DBC"/>
    <w:rsid w:val="00B56DC0"/>
    <w:rsid w:val="00B76E86"/>
    <w:rsid w:val="00B87214"/>
    <w:rsid w:val="00BA0E4C"/>
    <w:rsid w:val="00BA21F2"/>
    <w:rsid w:val="00BB1575"/>
    <w:rsid w:val="00C466DA"/>
    <w:rsid w:val="00C83A7C"/>
    <w:rsid w:val="00C9005F"/>
    <w:rsid w:val="00C9161A"/>
    <w:rsid w:val="00CA1BB6"/>
    <w:rsid w:val="00CF1440"/>
    <w:rsid w:val="00D030F2"/>
    <w:rsid w:val="00D132F6"/>
    <w:rsid w:val="00D47502"/>
    <w:rsid w:val="00D90F7A"/>
    <w:rsid w:val="00D933EE"/>
    <w:rsid w:val="00DB129B"/>
    <w:rsid w:val="00DE17BA"/>
    <w:rsid w:val="00DE44BF"/>
    <w:rsid w:val="00E45CD4"/>
    <w:rsid w:val="00E64F9D"/>
    <w:rsid w:val="00EC1791"/>
    <w:rsid w:val="00ED5D99"/>
    <w:rsid w:val="00F01C3F"/>
    <w:rsid w:val="00F11E2B"/>
    <w:rsid w:val="00F53FCE"/>
    <w:rsid w:val="00F83C82"/>
    <w:rsid w:val="00F9570A"/>
    <w:rsid w:val="00FC7C18"/>
    <w:rsid w:val="00FD11FA"/>
    <w:rsid w:val="00FD5AE6"/>
    <w:rsid w:val="00FE4E31"/>
    <w:rsid w:val="00FF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93"/>
  </w:style>
  <w:style w:type="paragraph" w:styleId="1">
    <w:name w:val="heading 1"/>
    <w:basedOn w:val="a"/>
    <w:link w:val="10"/>
    <w:uiPriority w:val="9"/>
    <w:qFormat/>
    <w:rsid w:val="004F3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3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3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3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A84DC1"/>
    <w:pPr>
      <w:spacing w:after="0" w:line="240" w:lineRule="auto"/>
    </w:pPr>
  </w:style>
  <w:style w:type="character" w:styleId="a4">
    <w:name w:val="Emphasis"/>
    <w:qFormat/>
    <w:rsid w:val="00C9005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5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8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238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02696" TargetMode="External"/><Relationship Id="rId13" Type="http://schemas.openxmlformats.org/officeDocument/2006/relationships/hyperlink" Target="http://docs.cntd.ru/document/473100843" TargetMode="External"/><Relationship Id="rId18" Type="http://schemas.openxmlformats.org/officeDocument/2006/relationships/hyperlink" Target="http://docs.cntd.ru/document/444797736" TargetMode="External"/><Relationship Id="rId26" Type="http://schemas.openxmlformats.org/officeDocument/2006/relationships/hyperlink" Target="http://docs.cntd.ru/document/4731008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44797736" TargetMode="External"/><Relationship Id="rId7" Type="http://schemas.openxmlformats.org/officeDocument/2006/relationships/hyperlink" Target="http://docs.cntd.ru/document/444797736" TargetMode="External"/><Relationship Id="rId12" Type="http://schemas.openxmlformats.org/officeDocument/2006/relationships/hyperlink" Target="http://docs.cntd.ru/document/473102961" TargetMode="External"/><Relationship Id="rId17" Type="http://schemas.openxmlformats.org/officeDocument/2006/relationships/hyperlink" Target="http://docs.cntd.ru/document/499014409" TargetMode="External"/><Relationship Id="rId25" Type="http://schemas.openxmlformats.org/officeDocument/2006/relationships/hyperlink" Target="http://docs.cntd.ru/document/47310084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895200207" TargetMode="External"/><Relationship Id="rId20" Type="http://schemas.openxmlformats.org/officeDocument/2006/relationships/hyperlink" Target="http://docs.cntd.ru/document/444797736" TargetMode="External"/><Relationship Id="rId29" Type="http://schemas.openxmlformats.org/officeDocument/2006/relationships/hyperlink" Target="http://docs.cntd.ru/document/47310084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73100538" TargetMode="External"/><Relationship Id="rId11" Type="http://schemas.openxmlformats.org/officeDocument/2006/relationships/hyperlink" Target="http://docs.cntd.ru/document/473102682" TargetMode="External"/><Relationship Id="rId24" Type="http://schemas.openxmlformats.org/officeDocument/2006/relationships/hyperlink" Target="http://docs.cntd.ru/document/47310361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docs.cntd.ru/document/895200207" TargetMode="External"/><Relationship Id="rId15" Type="http://schemas.openxmlformats.org/officeDocument/2006/relationships/hyperlink" Target="http://docs.cntd.ru/document/901763361" TargetMode="External"/><Relationship Id="rId23" Type="http://schemas.openxmlformats.org/officeDocument/2006/relationships/hyperlink" Target="http://docs.cntd.ru/document/473100538" TargetMode="External"/><Relationship Id="rId28" Type="http://schemas.openxmlformats.org/officeDocument/2006/relationships/hyperlink" Target="http://docs.cntd.ru/document/473100843" TargetMode="External"/><Relationship Id="rId10" Type="http://schemas.openxmlformats.org/officeDocument/2006/relationships/hyperlink" Target="http://docs.cntd.ru/document/902111047" TargetMode="External"/><Relationship Id="rId19" Type="http://schemas.openxmlformats.org/officeDocument/2006/relationships/hyperlink" Target="http://docs.cntd.ru/document/444797736" TargetMode="External"/><Relationship Id="rId31" Type="http://schemas.openxmlformats.org/officeDocument/2006/relationships/hyperlink" Target="http://docs.cntd.ru/document/44479773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ocs.cntd.ru/document/902102693" TargetMode="External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473103619" TargetMode="External"/><Relationship Id="rId27" Type="http://schemas.openxmlformats.org/officeDocument/2006/relationships/hyperlink" Target="http://docs.cntd.ru/document/473100843" TargetMode="External"/><Relationship Id="rId30" Type="http://schemas.openxmlformats.org/officeDocument/2006/relationships/hyperlink" Target="http://docs.cntd.ru/document/444797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2019-04-05T10:01:00Z</dcterms:created>
  <dcterms:modified xsi:type="dcterms:W3CDTF">2019-04-16T06:05:00Z</dcterms:modified>
</cp:coreProperties>
</file>